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before="240"/>
        <w:jc w:val="center"/>
        <w:rPr>
          <w:rFonts w:ascii="Times New Roman" w:cs="Times New Roman" w:hAnsi="Times New Roman"/>
          <w:b/>
          <w:color w:val="0e101a"/>
          <w:sz w:val="24"/>
          <w:szCs w:val="24"/>
        </w:rPr>
      </w:pPr>
    </w:p>
    <w:p>
      <w:pPr>
        <w:pStyle w:val="style0"/>
        <w:spacing w:before="240"/>
        <w:jc w:val="center"/>
        <w:rPr>
          <w:rFonts w:ascii="Times New Roman" w:cs="Times New Roman" w:hAnsi="Times New Roman"/>
          <w:b/>
          <w:color w:val="0e101a"/>
          <w:sz w:val="24"/>
          <w:szCs w:val="24"/>
        </w:rPr>
      </w:pPr>
    </w:p>
    <w:p>
      <w:pPr>
        <w:pStyle w:val="style0"/>
        <w:spacing w:before="240"/>
        <w:jc w:val="center"/>
        <w:rPr>
          <w:rFonts w:ascii="Times New Roman" w:cs="Times New Roman" w:hAnsi="Times New Roman"/>
          <w:b/>
          <w:color w:val="0e101a"/>
          <w:sz w:val="24"/>
          <w:szCs w:val="24"/>
        </w:rPr>
      </w:pPr>
    </w:p>
    <w:p>
      <w:pPr>
        <w:pStyle w:val="style0"/>
        <w:spacing w:before="240"/>
        <w:rPr>
          <w:rFonts w:ascii="Times New Roman" w:cs="Times New Roman" w:hAnsi="Times New Roman"/>
          <w:b/>
          <w:color w:val="0e101a"/>
          <w:sz w:val="24"/>
          <w:szCs w:val="24"/>
        </w:rPr>
      </w:pPr>
    </w:p>
    <w:p>
      <w:pPr>
        <w:pStyle w:val="style0"/>
        <w:spacing w:before="240"/>
        <w:jc w:val="center"/>
        <w:rPr>
          <w:rFonts w:ascii="Times New Roman" w:cs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/>
          <w:color w:val="0e101a"/>
          <w:sz w:val="24"/>
          <w:szCs w:val="24"/>
        </w:rPr>
        <w:t>Hardy Hospital</w:t>
      </w:r>
      <w:r>
        <w:rPr>
          <w:rFonts w:ascii="Times New Roman" w:cs="Times New Roman" w:hAnsi="Times New Roman"/>
          <w:b/>
          <w:color w:val="0e101a"/>
          <w:sz w:val="24"/>
          <w:szCs w:val="24"/>
        </w:rPr>
        <w:t xml:space="preserve"> Case Study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Student’s Full Name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Department &amp; University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Course Number &amp; Name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Instructor Name</w:t>
      </w:r>
    </w:p>
    <w:p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Assignment Due Date</w:t>
      </w:r>
    </w:p>
    <w:p>
      <w:pPr>
        <w:pStyle w:val="style0"/>
        <w:spacing w:before="240"/>
        <w:jc w:val="center"/>
        <w:rPr>
          <w:rFonts w:ascii="Times New Roman" w:cs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</w:rPr>
        <w:br w:type="page"/>
      </w:r>
      <w:bookmarkStart w:id="0" w:name="_GoBack"/>
      <w:r>
        <w:rPr>
          <w:rFonts w:ascii="Times New Roman" w:cs="Times New Roman" w:hAnsi="Times New Roman"/>
          <w:b/>
          <w:color w:val="0e101a"/>
          <w:sz w:val="24"/>
          <w:szCs w:val="24"/>
        </w:rPr>
        <w:t>Hardy Hospital</w:t>
      </w:r>
      <w:r>
        <w:rPr>
          <w:rFonts w:ascii="Times New Roman" w:cs="Times New Roman" w:hAnsi="Times New Roman"/>
          <w:b/>
          <w:color w:val="0e101a"/>
          <w:sz w:val="24"/>
          <w:szCs w:val="24"/>
        </w:rPr>
        <w:t xml:space="preserve"> Case Study</w:t>
      </w:r>
      <w:bookmarkEnd w:id="0"/>
    </w:p>
    <w:p>
      <w:pPr>
        <w:pStyle w:val="style0"/>
        <w:spacing w:before="120"/>
        <w:ind w:firstLine="0"/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>Question 1</w:t>
      </w:r>
    </w:p>
    <w:p>
      <w:pPr>
        <w:pStyle w:val="style179"/>
        <w:numPr>
          <w:ilvl w:val="0"/>
          <w:numId w:val="6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$20.00 per h</w:t>
      </w:r>
      <w:r>
        <w:rPr>
          <w:rFonts w:ascii="Times New Roman" w:cs="Times New Roman" w:hAnsi="Times New Roman"/>
          <w:sz w:val="24"/>
          <w:szCs w:val="24"/>
        </w:rPr>
        <w:t>our</w:t>
      </w:r>
      <w:r>
        <w:rPr>
          <w:rFonts w:ascii="Times New Roman" w:cs="Times New Roman" w:hAnsi="Times New Roman"/>
          <w:sz w:val="24"/>
          <w:szCs w:val="24"/>
        </w:rPr>
        <w:t xml:space="preserve"> x 1.5 h</w:t>
      </w:r>
      <w:r>
        <w:rPr>
          <w:rFonts w:ascii="Times New Roman" w:cs="Times New Roman" w:hAnsi="Times New Roman"/>
          <w:sz w:val="24"/>
          <w:szCs w:val="24"/>
        </w:rPr>
        <w:t>our</w:t>
      </w:r>
      <w:r>
        <w:rPr>
          <w:rFonts w:ascii="Times New Roman" w:cs="Times New Roman" w:hAnsi="Times New Roman"/>
          <w:sz w:val="24"/>
          <w:szCs w:val="24"/>
        </w:rPr>
        <w:t xml:space="preserve"> (Average purchase order processing cost)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= $30.00 (Total purchase order cost)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$30.00/3 (</w:t>
      </w:r>
      <w:r>
        <w:rPr>
          <w:rFonts w:ascii="Times New Roman" w:cs="Times New Roman" w:hAnsi="Times New Roman"/>
          <w:sz w:val="24"/>
          <w:szCs w:val="24"/>
        </w:rPr>
        <w:t>sku</w:t>
      </w:r>
      <w:r>
        <w:rPr>
          <w:rFonts w:ascii="Times New Roman" w:cs="Times New Roman" w:hAnsi="Times New Roman"/>
          <w:sz w:val="24"/>
          <w:szCs w:val="24"/>
        </w:rPr>
        <w:t xml:space="preserve"> per purchase order) =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$10.00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 Inventory Holding Cost:</w:t>
      </w:r>
    </w:p>
    <w:p>
      <w:pPr>
        <w:pStyle w:val="style179"/>
        <w:numPr>
          <w:ilvl w:val="0"/>
          <w:numId w:val="6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$4.60 (Square foot price) x 36,750 (SQFT of storage space)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= $169,050 (Total storage space cost)</w:t>
      </w:r>
    </w:p>
    <w:p>
      <w:pPr>
        <w:pStyle w:val="style179"/>
        <w:numPr>
          <w:ilvl w:val="0"/>
          <w:numId w:val="3"/>
        </w:numP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</w:rPr>
        <w:t>5 (Workers) x $32,000 (Salary per year) = $160,000 (Total salaries per year) x .20 (Benefits and overhead costs) = $32,000 (Total benefits and overhead cost) $160,000 + $32,000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= $192,000 (Total employee cost)</w:t>
      </w:r>
    </w:p>
    <w:p>
      <w:pPr>
        <w:pStyle w:val="style179"/>
        <w:numPr>
          <w:ilvl w:val="0"/>
          <w:numId w:val="3"/>
        </w:numP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</w:rPr>
        <w:t>Obsolescence and taxes = $200,000</w:t>
      </w:r>
    </w:p>
    <w:p>
      <w:pPr>
        <w:pStyle w:val="style179"/>
        <w:numPr>
          <w:ilvl w:val="0"/>
          <w:numId w:val="3"/>
        </w:numP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</w:rPr>
        <w:t>$169,050 + $192,000 + $200,000 =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$561,050</w:t>
      </w:r>
    </w:p>
    <w:p>
      <w:pPr>
        <w:pStyle w:val="style0"/>
        <w:ind w:firstLine="0"/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>Question 2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cs="Times New Roman" w:hAnsi="Times New Roman"/>
          <w:b/>
          <w:sz w:val="24"/>
          <w:szCs w:val="24"/>
          <w:u w:val="single"/>
          <w:shd w:val="clear" w:color="auto" w:fill="ffffff"/>
        </w:rPr>
        <w:t>EQQ:</w:t>
      </w:r>
    </w:p>
    <w:p>
      <w:pPr>
        <w:pStyle w:val="style179"/>
        <w:numPr>
          <w:ilvl w:val="0"/>
          <w:numId w:val="8"/>
        </w:numP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</w:rPr>
        <w:t>D: 151.19 cases (11.63 gallons/4 (gallons per case) x 52)</w:t>
      </w:r>
    </w:p>
    <w:p>
      <w:pPr>
        <w:pStyle w:val="style179"/>
        <w:numPr>
          <w:ilvl w:val="0"/>
          <w:numId w:val="8"/>
        </w:numP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</w:rPr>
        <w:t>Co: $10 Order cost</w:t>
      </w:r>
    </w:p>
    <w:p>
      <w:pPr>
        <w:pStyle w:val="style179"/>
        <w:numPr>
          <w:ilvl w:val="0"/>
          <w:numId w:val="8"/>
        </w:numP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</w:rPr>
        <w:t>I: 13.52% ($561,050/4.15 million)</w:t>
      </w:r>
    </w:p>
    <w:p>
      <w:pPr>
        <w:pStyle w:val="style179"/>
        <w:numPr>
          <w:ilvl w:val="0"/>
          <w:numId w:val="8"/>
        </w:numP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</w:rPr>
        <w:t>C: $84.20 Cost per case</w:t>
      </w:r>
    </w:p>
    <w:p>
      <w:pPr>
        <w:pStyle w:val="style179"/>
        <w:numPr>
          <w:ilvl w:val="0"/>
          <w:numId w:val="8"/>
        </w:numP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</w:rPr>
        <w:t>Ch: 11.38 case (84.20 x .1352)</w:t>
      </w:r>
    </w:p>
    <w:p>
      <w:pPr>
        <w:pStyle w:val="style179"/>
        <w:numPr>
          <w:ilvl w:val="0"/>
          <w:numId w:val="7"/>
        </w:numPr>
        <w:rPr>
          <w:rFonts w:ascii="Times New Roman" w:cs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</w:rPr>
        <w:t xml:space="preserve">EOQ = </w:t>
      </w:r>
      <w:r>
        <w:rPr>
          <w:rFonts w:ascii="Times New Roman" w:cs="Times New Roman" w:hAnsi="Times New Roman"/>
          <w:sz w:val="24"/>
          <w:szCs w:val="24"/>
        </w:rPr>
        <w:t>√(</w:t>
      </w:r>
      <w:r>
        <w:rPr>
          <w:rFonts w:ascii="Times New Roman" w:cs="Times New Roman" w:hAnsi="Times New Roman"/>
          <w:sz w:val="24"/>
          <w:szCs w:val="24"/>
        </w:rPr>
        <w:t>2 x 151.19 x 10)/(11.38 case)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</w:rPr>
        <w:t>√(</w:t>
      </w:r>
      <w:r>
        <w:rPr>
          <w:rFonts w:ascii="Times New Roman" w:cs="Times New Roman" w:hAnsi="Times New Roman"/>
          <w:sz w:val="24"/>
          <w:szCs w:val="24"/>
        </w:rPr>
        <w:t>3023.80/11.38)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√(265.71/1775) =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16.30 cases (65.2 gallons)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b/>
          <w:bCs/>
          <w:sz w:val="24"/>
          <w:szCs w:val="24"/>
          <w:u w:val="single"/>
        </w:rPr>
        <w:t>Reorder point: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</w:rPr>
        <w:t>Demand Rate: 11.63 / 4 = 2.9075 cases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</w:rPr>
        <w:t>D: 2.9075 case per week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</w:rPr>
        <w:t>L: Lead Time 2 weeks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</w:rPr>
        <w:t>2.9075 x 2 =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5.815 or 6 cases</w:t>
      </w:r>
    </w:p>
    <w:p>
      <w:pPr>
        <w:pStyle w:val="style0"/>
        <w:ind w:firstLine="0"/>
        <w:rPr>
          <w:rFonts w:ascii="Times New Roman" w:cs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bCs/>
          <w:sz w:val="28"/>
          <w:szCs w:val="28"/>
          <w:shd w:val="clear" w:color="auto" w:fill="ffffff"/>
        </w:rPr>
        <w:t>Question 3</w:t>
      </w:r>
    </w:p>
    <w:p>
      <w:pPr>
        <w:pStyle w:val="style0"/>
        <w:ind w:firstLine="0"/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>Total Cost = Holding Cost + Purchasing Cost + Ordering Cost + (Q/2) (D/Q) + H + DC S</w:t>
      </w:r>
    </w:p>
    <w:p>
      <w:pPr>
        <w:pStyle w:val="style0"/>
        <w:ind w:firstLine="0"/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>D is used to denote the yearly demand rate.</w:t>
      </w:r>
    </w:p>
    <w:p>
      <w:pPr>
        <w:pStyle w:val="style0"/>
        <w:ind w:firstLine="0"/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>The letter Q represents the amount to be ordered.</w:t>
      </w:r>
    </w:p>
    <w:p>
      <w:pPr>
        <w:pStyle w:val="style0"/>
        <w:ind w:firstLine="0"/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>The letter H stands for carrying/holding cost.</w:t>
      </w:r>
    </w:p>
    <w:p>
      <w:pPr>
        <w:pStyle w:val="style0"/>
        <w:ind w:firstLine="0"/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>The letter S is used to denote the cost of ordering.</w:t>
      </w:r>
    </w:p>
    <w:p>
      <w:pPr>
        <w:pStyle w:val="style0"/>
        <w:ind w:firstLine="0"/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>The letter C is used to represent the cost of each unit.</w:t>
      </w:r>
    </w:p>
    <w:p>
      <w:pPr>
        <w:pStyle w:val="style0"/>
        <w:ind w:firstLine="0"/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>((156/2) 84.60) + (10 * 159.19) + (159.19/186) = Total</w:t>
      </w:r>
    </w:p>
    <w:p>
      <w:pPr>
        <w:pStyle w:val="style0"/>
        <w:ind w:firstLine="0"/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>60 is equal to 51.35 + 1991.9 + 6598.80 = $8242.05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>Inventory holding costs are calculated as 52 weeks * $8242.05 = $461,554.80.</w:t>
      </w:r>
    </w:p>
    <w:p>
      <w:pPr>
        <w:pStyle w:val="style0"/>
        <w:ind w:firstLine="0"/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>Adopting a Fixed Quantity System can help you save money since it employs a strategy that assumes values are constant and well known; hence, it is simple to approximate the final outcomes and what is necessary.</w:t>
      </w:r>
    </w:p>
    <w:p>
      <w:pPr>
        <w:pStyle w:val="style0"/>
        <w:ind w:firstLine="0"/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>Question 4</w:t>
      </w:r>
    </w:p>
    <w:p>
      <w:pPr>
        <w:pStyle w:val="style179"/>
        <w:numPr>
          <w:ilvl w:val="0"/>
          <w:numId w:val="2"/>
        </w:numP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>If the quantity of products ordered is consistent, it will be extremely easy for them to determine what they need and they will be able to save money on orders.</w:t>
      </w:r>
    </w:p>
    <w:p>
      <w:pPr>
        <w:pStyle w:val="style179"/>
        <w:numPr>
          <w:ilvl w:val="0"/>
          <w:numId w:val="2"/>
        </w:numP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>The adoption of a different system will allow them to improve staff integrity, process orders more quickly, and lower the cost of storing and ordering products.</w:t>
      </w:r>
    </w:p>
    <w:p>
      <w:pPr>
        <w:pStyle w:val="style179"/>
        <w:numPr>
          <w:ilvl w:val="0"/>
          <w:numId w:val="2"/>
        </w:numP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>I would suggest that the university create a department that would ensure that critical things are prioritized while processing requests. To prevent wastage, the department should also ensure that orders are used appropriately.</w:t>
      </w: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3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496598A"/>
    <w:lvl w:ilvl="0" w:tplc="54F4AC14">
      <w:start w:val="1"/>
      <w:numFmt w:val="bullet"/>
      <w:lvlText w:val="-"/>
      <w:lvlJc w:val="left"/>
      <w:pPr>
        <w:ind w:left="108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8118F5B0"/>
    <w:lvl w:ilvl="0" w:tplc="027A4B42">
      <w:start w:val="1"/>
      <w:numFmt w:val="bullet"/>
      <w:lvlText w:val="-"/>
      <w:lvlJc w:val="left"/>
      <w:pPr>
        <w:ind w:left="108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685873D2"/>
    <w:lvl w:ilvl="0" w:tplc="104475F2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Calibri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FDBCAE28"/>
    <w:lvl w:ilvl="0" w:tplc="027A4B42">
      <w:start w:val="1"/>
      <w:numFmt w:val="bullet"/>
      <w:lvlText w:val="-"/>
      <w:lvlJc w:val="left"/>
      <w:pPr>
        <w:ind w:left="144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CCC4F474"/>
    <w:lvl w:ilvl="0" w:tplc="027A4B42">
      <w:start w:val="1"/>
      <w:numFmt w:val="bullet"/>
      <w:lvlText w:val="-"/>
      <w:lvlJc w:val="left"/>
      <w:pPr>
        <w:ind w:left="144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55921DA6"/>
    <w:lvl w:ilvl="0" w:tplc="F39C4A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AE0B68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B4C0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4A75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82AE8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673AAC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ECAD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42B5C6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F12010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8F821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multilevel"/>
    <w:tmpl w:val="2C72A142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0000008"/>
    <w:multiLevelType w:val="hybridMultilevel"/>
    <w:tmpl w:val="BB1A8B70"/>
    <w:lvl w:ilvl="0" w:tplc="027A4B42">
      <w:start w:val="1"/>
      <w:numFmt w:val="bullet"/>
      <w:lvlText w:val="-"/>
      <w:lvlJc w:val="left"/>
      <w:pPr>
        <w:ind w:left="144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2"/>
  </w:num>
  <w:num w:numId="6">
    <w:abstractNumId w:val="0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lineRule="auto" w:line="480"/>
        <w:ind w:firstLine="720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097">
    <w:name w:val="Header Char_fff9d147-95c7-4a06-8968-624d219a5b2a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098">
    <w:name w:val="Footer Char_455e2057-a35b-4a55-ad8e-6f97fcb7f6c6"/>
    <w:basedOn w:val="style65"/>
    <w:next w:val="style4098"/>
    <w:link w:val="style32"/>
    <w:uiPriority w:val="99"/>
  </w:style>
  <w:style w:type="paragraph" w:styleId="style157">
    <w:name w:val="No Spacing"/>
    <w:next w:val="style157"/>
    <w:qFormat/>
    <w:uiPriority w:val="1"/>
    <w:pPr>
      <w:spacing w:lineRule="auto" w:line="240"/>
    </w:pPr>
    <w:r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419</Words>
  <Pages>4</Pages>
  <Characters>2013</Characters>
  <Application>WPS Office</Application>
  <DocSecurity>0</DocSecurity>
  <Paragraphs>53</Paragraphs>
  <ScaleCrop>false</ScaleCrop>
  <LinksUpToDate>false</LinksUpToDate>
  <CharactersWithSpaces>2387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2021-10-15T21:17:32Z</dcterms:created>
  <dc:creator>BABU</dc:creator>
  <lastModifiedBy>SM-N935F</lastModifiedBy>
  <dcterms:modified xsi:type="dcterms:W3CDTF">2021-10-15T21:17:32Z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a7bf2faeddcf4934bc367f0dd200e2c0</vt:lpwstr>
  </property>
</Properties>
</file>